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A1ED9" w14:textId="39E5ED68" w:rsidR="00A14961" w:rsidRDefault="009608A6" w:rsidP="004E5880">
      <w:pPr>
        <w:pStyle w:val="Heading1"/>
        <w:numPr>
          <w:ilvl w:val="0"/>
          <w:numId w:val="0"/>
        </w:numPr>
        <w:ind w:left="720"/>
      </w:pPr>
      <w:bookmarkStart w:id="0" w:name="_Toc470681769"/>
      <w:r>
        <w:t>STACIONARIOS</w:t>
      </w:r>
      <w:r w:rsidR="004E5880">
        <w:t xml:space="preserve"> </w:t>
      </w:r>
      <w:r w:rsidR="00AD5301">
        <w:t>SKARDINĖS</w:t>
      </w:r>
    </w:p>
    <w:p w14:paraId="52C0C806" w14:textId="0604A27C" w:rsidR="004E5880" w:rsidRDefault="004E5880" w:rsidP="004E5880">
      <w:pPr>
        <w:pStyle w:val="Heading1"/>
        <w:numPr>
          <w:ilvl w:val="0"/>
          <w:numId w:val="0"/>
        </w:numPr>
        <w:ind w:left="720"/>
      </w:pPr>
      <w:r>
        <w:t>dūmų užuolaidos</w:t>
      </w:r>
    </w:p>
    <w:p w14:paraId="48C66552" w14:textId="1D1B2ABA" w:rsidR="004E5880" w:rsidRPr="009E74EC" w:rsidRDefault="004E5880" w:rsidP="004E5880">
      <w:pPr>
        <w:pStyle w:val="Heading1"/>
        <w:numPr>
          <w:ilvl w:val="0"/>
          <w:numId w:val="0"/>
        </w:numPr>
        <w:ind w:left="720"/>
      </w:pPr>
      <w:r>
        <w:t xml:space="preserve">FOGO </w:t>
      </w:r>
      <w:r w:rsidR="00C56AD3">
        <w:t xml:space="preserve">– </w:t>
      </w:r>
      <w:r w:rsidR="00A14961">
        <w:t>PRO</w:t>
      </w:r>
      <w:r>
        <w:t>SMOKE</w:t>
      </w:r>
      <w:bookmarkEnd w:id="0"/>
      <w:r w:rsidR="00AD5301">
        <w:t xml:space="preserve"> - ST</w:t>
      </w:r>
    </w:p>
    <w:p w14:paraId="7E29DE24" w14:textId="77777777" w:rsidR="004E5880" w:rsidRDefault="004E5880" w:rsidP="004E5880">
      <w:pPr>
        <w:jc w:val="both"/>
        <w:rPr>
          <w:lang w:val="lt-LT"/>
        </w:rPr>
      </w:pPr>
    </w:p>
    <w:p w14:paraId="273C05BD" w14:textId="77777777" w:rsidR="004E5880" w:rsidRPr="00AC35B6" w:rsidRDefault="004E5880" w:rsidP="004E5880">
      <w:pPr>
        <w:spacing w:before="73" w:after="120" w:line="262" w:lineRule="exact"/>
        <w:ind w:left="565" w:right="587"/>
        <w:jc w:val="both"/>
        <w:rPr>
          <w:b/>
          <w:lang w:val="lt-LT"/>
        </w:rPr>
      </w:pPr>
      <w:r w:rsidRPr="00AC35B6">
        <w:rPr>
          <w:b/>
          <w:lang w:val="lt-LT"/>
        </w:rPr>
        <w:t>REIKALAVIMAI</w:t>
      </w:r>
    </w:p>
    <w:p w14:paraId="44B4E479" w14:textId="7623E775" w:rsidR="004E5880" w:rsidRDefault="00A14961" w:rsidP="004E5880">
      <w:pPr>
        <w:spacing w:before="8"/>
        <w:ind w:left="565"/>
        <w:jc w:val="both"/>
        <w:rPr>
          <w:lang w:val="lt-LT"/>
        </w:rPr>
      </w:pPr>
      <w:r>
        <w:rPr>
          <w:lang w:val="lt-LT"/>
        </w:rPr>
        <w:t xml:space="preserve">Stacionarios dūmų užuolaidos </w:t>
      </w:r>
      <w:r w:rsidR="004E5880">
        <w:rPr>
          <w:lang w:val="lt-LT"/>
        </w:rPr>
        <w:t>išbandytos pagal standarto</w:t>
      </w:r>
      <w:r w:rsidR="004E5880" w:rsidRPr="003E00DB">
        <w:rPr>
          <w:lang w:val="lt-LT"/>
        </w:rPr>
        <w:t xml:space="preserve"> EN 12101-1</w:t>
      </w:r>
      <w:r w:rsidR="004E5880">
        <w:rPr>
          <w:lang w:val="lt-LT"/>
        </w:rPr>
        <w:t xml:space="preserve"> reikalavimus, atsparumo ugniai klasifikacija atlikta pagal standarto EN </w:t>
      </w:r>
      <w:r w:rsidR="004E5880" w:rsidRPr="003E00DB">
        <w:rPr>
          <w:lang w:val="lt-LT"/>
        </w:rPr>
        <w:t>12101</w:t>
      </w:r>
      <w:r w:rsidR="004E5880">
        <w:rPr>
          <w:lang w:val="lt-LT"/>
        </w:rPr>
        <w:t>–</w:t>
      </w:r>
      <w:r w:rsidR="004E5880" w:rsidRPr="003E00DB">
        <w:rPr>
          <w:lang w:val="lt-LT"/>
        </w:rPr>
        <w:t>1:2005/A1:2006</w:t>
      </w:r>
      <w:r w:rsidR="004E5880">
        <w:rPr>
          <w:lang w:val="lt-LT"/>
        </w:rPr>
        <w:t xml:space="preserve"> reikalavimus. Dūmų užuolaidos sertifikuojamos pagal 1 atitikties vertinimo programą ir privalo turėti CE sertifikatą.</w:t>
      </w:r>
    </w:p>
    <w:p w14:paraId="6AADD45D" w14:textId="77777777" w:rsidR="004E5880" w:rsidRDefault="004E5880" w:rsidP="004E5880">
      <w:pPr>
        <w:spacing w:before="8"/>
        <w:ind w:left="565"/>
        <w:jc w:val="both"/>
        <w:rPr>
          <w:b/>
          <w:bCs/>
          <w:sz w:val="20"/>
          <w:szCs w:val="20"/>
        </w:rPr>
      </w:pPr>
    </w:p>
    <w:p w14:paraId="29B8EEE5" w14:textId="77777777" w:rsidR="004E5880" w:rsidRPr="004D7FD9" w:rsidRDefault="004E5880" w:rsidP="004E5880">
      <w:pPr>
        <w:spacing w:before="73" w:after="120" w:line="262" w:lineRule="exact"/>
        <w:ind w:left="565" w:right="587"/>
        <w:jc w:val="both"/>
        <w:rPr>
          <w:b/>
          <w:caps/>
        </w:rPr>
      </w:pPr>
      <w:r w:rsidRPr="004D7FD9">
        <w:rPr>
          <w:b/>
          <w:caps/>
        </w:rPr>
        <w:t>Aprašymas</w:t>
      </w:r>
    </w:p>
    <w:p w14:paraId="36B18B61" w14:textId="39F18C5B" w:rsidR="004E5880" w:rsidRPr="00CD589A" w:rsidRDefault="00A14961" w:rsidP="00D56834">
      <w:pPr>
        <w:spacing w:before="73" w:line="262" w:lineRule="exact"/>
        <w:ind w:left="565" w:right="587"/>
        <w:jc w:val="both"/>
        <w:rPr>
          <w:lang w:val="lt-LT"/>
        </w:rPr>
      </w:pPr>
      <w:r>
        <w:rPr>
          <w:lang w:val="lt-LT"/>
        </w:rPr>
        <w:t xml:space="preserve">Stacionarios dūmų užuolaidos </w:t>
      </w:r>
      <w:r w:rsidR="004E5880" w:rsidRPr="00FF4203">
        <w:rPr>
          <w:lang w:val="lt-LT"/>
        </w:rPr>
        <w:t xml:space="preserve">montuojamos, kad sudarytų dūmų rezervuarus ir nukreiptų dūmų ar dujų plitimą į suprojektuotą dūmų šalinimo sritį, bei neleistų dūmams plisti į kitas pastato zonas. </w:t>
      </w:r>
      <w:r>
        <w:rPr>
          <w:lang w:val="lt-LT"/>
        </w:rPr>
        <w:t>Šios d</w:t>
      </w:r>
      <w:r w:rsidR="004E5880" w:rsidRPr="00FF4203">
        <w:rPr>
          <w:lang w:val="lt-LT"/>
        </w:rPr>
        <w:t>ūmų užuolaid</w:t>
      </w:r>
      <w:r>
        <w:rPr>
          <w:lang w:val="lt-LT"/>
        </w:rPr>
        <w:t>os</w:t>
      </w:r>
      <w:r w:rsidR="004E5880" w:rsidRPr="00FF4203">
        <w:rPr>
          <w:lang w:val="lt-LT"/>
        </w:rPr>
        <w:t xml:space="preserve"> </w:t>
      </w:r>
      <w:r>
        <w:rPr>
          <w:lang w:val="lt-LT"/>
        </w:rPr>
        <w:t>neturi jokios automatikos, jos savo esamu plotu dalija patalpos tūrį į dūmų rezervuarus.</w:t>
      </w:r>
      <w:r w:rsidR="004E5880">
        <w:rPr>
          <w:lang w:val="lt-LT"/>
        </w:rPr>
        <w:t xml:space="preserve"> </w:t>
      </w:r>
      <w:proofErr w:type="spellStart"/>
      <w:r w:rsidR="004E5880">
        <w:rPr>
          <w:lang w:val="lt-LT"/>
        </w:rPr>
        <w:t>Fogo</w:t>
      </w:r>
      <w:proofErr w:type="spellEnd"/>
      <w:r w:rsidR="004E5880">
        <w:rPr>
          <w:lang w:val="lt-LT"/>
        </w:rPr>
        <w:t xml:space="preserve"> siūlomos </w:t>
      </w:r>
      <w:r>
        <w:rPr>
          <w:lang w:val="lt-LT"/>
        </w:rPr>
        <w:t xml:space="preserve">stacionarios dūmų užuolaidos </w:t>
      </w:r>
      <w:r w:rsidR="004E5880">
        <w:rPr>
          <w:lang w:val="lt-LT"/>
        </w:rPr>
        <w:t xml:space="preserve">atitinka visus saugumo ir atsparumo reikalavimus. </w:t>
      </w:r>
      <w:r w:rsidR="00D56834" w:rsidRPr="00D56834">
        <w:rPr>
          <w:lang w:val="lt-LT"/>
        </w:rPr>
        <w:t>Negalima naudoti bet kokios skardos dūmų užlaidoms montuoti. Skarda privalo atitikti EN 121010-1 standarto</w:t>
      </w:r>
      <w:r w:rsidR="00D56834">
        <w:rPr>
          <w:lang w:val="lt-LT"/>
        </w:rPr>
        <w:t xml:space="preserve"> </w:t>
      </w:r>
      <w:r w:rsidR="00D56834" w:rsidRPr="00D56834">
        <w:rPr>
          <w:lang w:val="lt-LT"/>
        </w:rPr>
        <w:t>reikalavimus ir turėti atsparumą ugniai DH.</w:t>
      </w:r>
    </w:p>
    <w:p w14:paraId="543CC6F4" w14:textId="77777777" w:rsidR="004E5880" w:rsidRPr="00AC35B6" w:rsidRDefault="004E5880" w:rsidP="004E5880">
      <w:pPr>
        <w:spacing w:before="2"/>
        <w:jc w:val="both"/>
        <w:rPr>
          <w:sz w:val="22"/>
          <w:szCs w:val="22"/>
          <w:lang w:val="lt-LT"/>
        </w:rPr>
      </w:pPr>
    </w:p>
    <w:p w14:paraId="3AA959C1" w14:textId="77B5547D" w:rsidR="004E5880" w:rsidRPr="005E4DB5" w:rsidRDefault="00A14961" w:rsidP="004E5880">
      <w:pPr>
        <w:spacing w:before="73" w:after="120" w:line="262" w:lineRule="exact"/>
        <w:ind w:left="565" w:right="587"/>
        <w:jc w:val="both"/>
        <w:rPr>
          <w:b/>
          <w:caps/>
        </w:rPr>
      </w:pPr>
      <w:r>
        <w:rPr>
          <w:b/>
          <w:caps/>
        </w:rPr>
        <w:t>STACIONARIŲ</w:t>
      </w:r>
      <w:r w:rsidR="004E5880">
        <w:rPr>
          <w:b/>
          <w:caps/>
        </w:rPr>
        <w:t xml:space="preserve"> dūmų užuolaidų FOGO PROSMOKE</w:t>
      </w:r>
      <w:r>
        <w:rPr>
          <w:b/>
          <w:caps/>
        </w:rPr>
        <w:t>-st</w:t>
      </w:r>
      <w:r w:rsidR="004E5880">
        <w:rPr>
          <w:b/>
          <w:caps/>
        </w:rPr>
        <w:t xml:space="preserve"> </w:t>
      </w:r>
      <w:r w:rsidR="004E5880" w:rsidRPr="005E4DB5">
        <w:rPr>
          <w:b/>
          <w:caps/>
        </w:rPr>
        <w:t>Techniniai duomenys:</w:t>
      </w:r>
    </w:p>
    <w:p w14:paraId="0DE51629" w14:textId="77D1CEE3" w:rsidR="004E5880" w:rsidRPr="00F6588A" w:rsidRDefault="004E5880" w:rsidP="004E5880">
      <w:pPr>
        <w:numPr>
          <w:ilvl w:val="0"/>
          <w:numId w:val="2"/>
        </w:numPr>
        <w:jc w:val="both"/>
      </w:pPr>
      <w:proofErr w:type="spellStart"/>
      <w:r>
        <w:t>Atsparumas</w:t>
      </w:r>
      <w:proofErr w:type="spellEnd"/>
      <w:r>
        <w:t xml:space="preserve"> </w:t>
      </w:r>
      <w:proofErr w:type="spellStart"/>
      <w:r>
        <w:t>ugniai</w:t>
      </w:r>
      <w:proofErr w:type="spellEnd"/>
      <w:r>
        <w:t xml:space="preserve"> </w:t>
      </w:r>
      <w:proofErr w:type="gramStart"/>
      <w:r>
        <w:t>–  DH</w:t>
      </w:r>
      <w:proofErr w:type="gramEnd"/>
      <w:r w:rsidR="00D56834">
        <w:t>12</w:t>
      </w:r>
      <w:r w:rsidRPr="00F6588A">
        <w:t>0</w:t>
      </w:r>
      <w:r w:rsidR="00D56834">
        <w:t xml:space="preserve">. </w:t>
      </w:r>
      <w:proofErr w:type="spellStart"/>
      <w:r w:rsidR="00D56834">
        <w:t>Užuolaidos</w:t>
      </w:r>
      <w:proofErr w:type="spellEnd"/>
      <w:r w:rsidR="00D56834">
        <w:t xml:space="preserve"> </w:t>
      </w:r>
      <w:proofErr w:type="spellStart"/>
      <w:r w:rsidR="00D56834">
        <w:t>tipas</w:t>
      </w:r>
      <w:proofErr w:type="spellEnd"/>
      <w:r w:rsidR="00D56834">
        <w:t>: SSB</w:t>
      </w:r>
      <w:r w:rsidRPr="00F6588A">
        <w:t>;</w:t>
      </w:r>
    </w:p>
    <w:p w14:paraId="62413BCB" w14:textId="0FBC9AA5" w:rsidR="00A14961" w:rsidRDefault="00A14961" w:rsidP="004E5880">
      <w:pPr>
        <w:numPr>
          <w:ilvl w:val="0"/>
          <w:numId w:val="2"/>
        </w:numPr>
        <w:jc w:val="both"/>
      </w:pPr>
      <w:proofErr w:type="spellStart"/>
      <w:r>
        <w:t>Užuolaidos</w:t>
      </w:r>
      <w:proofErr w:type="spellEnd"/>
      <w:r>
        <w:t xml:space="preserve"> </w:t>
      </w:r>
      <w:proofErr w:type="spellStart"/>
      <w:r>
        <w:t>plotis</w:t>
      </w:r>
      <w:proofErr w:type="spellEnd"/>
      <w:r>
        <w:t xml:space="preserve">: be </w:t>
      </w:r>
      <w:proofErr w:type="spellStart"/>
      <w:r>
        <w:t>apribojimų</w:t>
      </w:r>
      <w:proofErr w:type="spellEnd"/>
      <w:r w:rsidRPr="00F6588A">
        <w:t>;</w:t>
      </w:r>
    </w:p>
    <w:p w14:paraId="6CBD5563" w14:textId="51AF582F" w:rsidR="004E5880" w:rsidRPr="00F6588A" w:rsidRDefault="004E5880" w:rsidP="004E5880">
      <w:pPr>
        <w:numPr>
          <w:ilvl w:val="0"/>
          <w:numId w:val="2"/>
        </w:numPr>
        <w:jc w:val="both"/>
      </w:pPr>
      <w:proofErr w:type="spellStart"/>
      <w:r>
        <w:t>Užuolaidos</w:t>
      </w:r>
      <w:proofErr w:type="spellEnd"/>
      <w:r>
        <w:t xml:space="preserve"> </w:t>
      </w:r>
      <w:proofErr w:type="spellStart"/>
      <w:r w:rsidRPr="00F6588A">
        <w:t>aukštis</w:t>
      </w:r>
      <w:proofErr w:type="spellEnd"/>
      <w:r w:rsidRPr="00F6588A">
        <w:t xml:space="preserve"> 0,5 m ÷ </w:t>
      </w:r>
      <w:r w:rsidR="00D56834">
        <w:rPr>
          <w:lang w:val="en-US"/>
        </w:rPr>
        <w:t>4</w:t>
      </w:r>
      <w:r w:rsidRPr="00F6588A">
        <w:t>,5 m;</w:t>
      </w:r>
    </w:p>
    <w:p w14:paraId="58AFC00F" w14:textId="6C83450A" w:rsidR="004E5880" w:rsidRPr="00D56834" w:rsidRDefault="00D56834" w:rsidP="004E5880">
      <w:pPr>
        <w:numPr>
          <w:ilvl w:val="0"/>
          <w:numId w:val="2"/>
        </w:numPr>
        <w:jc w:val="both"/>
      </w:pPr>
      <w:proofErr w:type="spellStart"/>
      <w:r>
        <w:t>Skardos</w:t>
      </w:r>
      <w:proofErr w:type="spellEnd"/>
      <w:r>
        <w:t xml:space="preserve"> mas</w:t>
      </w:r>
      <w:r>
        <w:rPr>
          <w:lang w:val="lt-LT"/>
        </w:rPr>
        <w:t xml:space="preserve">ė </w:t>
      </w:r>
      <w:r>
        <w:rPr>
          <w:lang w:val="en-US"/>
        </w:rPr>
        <w:t>4kg/m</w:t>
      </w:r>
      <w:r w:rsidRPr="00D56834">
        <w:rPr>
          <w:vertAlign w:val="superscript"/>
          <w:lang w:val="en-US"/>
        </w:rPr>
        <w:t>2</w:t>
      </w:r>
      <w:r>
        <w:rPr>
          <w:lang w:val="en-US"/>
        </w:rPr>
        <w:t>;</w:t>
      </w:r>
    </w:p>
    <w:p w14:paraId="0685390B" w14:textId="4ED183BD" w:rsidR="00D56834" w:rsidRPr="00D56834" w:rsidRDefault="00D56834" w:rsidP="004E5880">
      <w:pPr>
        <w:numPr>
          <w:ilvl w:val="0"/>
          <w:numId w:val="2"/>
        </w:numPr>
        <w:jc w:val="both"/>
      </w:pPr>
      <w:r>
        <w:rPr>
          <w:lang w:val="lt-LT"/>
        </w:rPr>
        <w:t>Tvirtinimo elementų svoris 5 – 6</w:t>
      </w:r>
      <w:r>
        <w:rPr>
          <w:lang w:val="en-US"/>
        </w:rPr>
        <w:t>kg/m</w:t>
      </w:r>
      <w:r w:rsidRPr="00D56834">
        <w:rPr>
          <w:vertAlign w:val="superscript"/>
          <w:lang w:val="en-US"/>
        </w:rPr>
        <w:t>2</w:t>
      </w:r>
      <w:r>
        <w:rPr>
          <w:lang w:val="en-US"/>
        </w:rPr>
        <w:t>;</w:t>
      </w:r>
    </w:p>
    <w:p w14:paraId="5596B190" w14:textId="02DF627A" w:rsidR="00D56834" w:rsidRPr="00F6588A" w:rsidRDefault="00D56834" w:rsidP="004E5880">
      <w:pPr>
        <w:numPr>
          <w:ilvl w:val="0"/>
          <w:numId w:val="2"/>
        </w:numPr>
        <w:jc w:val="both"/>
      </w:pPr>
      <w:r>
        <w:rPr>
          <w:lang w:val="lt-LT"/>
        </w:rPr>
        <w:t>Papildomų t</w:t>
      </w:r>
      <w:r>
        <w:rPr>
          <w:lang w:val="lt-LT"/>
        </w:rPr>
        <w:t>virtinimo elementų svoris</w:t>
      </w:r>
      <w:r>
        <w:rPr>
          <w:lang w:val="lt-LT"/>
        </w:rPr>
        <w:t xml:space="preserve"> 2 – 3</w:t>
      </w:r>
      <w:r>
        <w:rPr>
          <w:lang w:val="en-US"/>
        </w:rPr>
        <w:t>kg/m</w:t>
      </w:r>
      <w:r w:rsidRPr="00D56834">
        <w:rPr>
          <w:vertAlign w:val="superscript"/>
          <w:lang w:val="en-US"/>
        </w:rPr>
        <w:t>2</w:t>
      </w:r>
      <w:r>
        <w:rPr>
          <w:lang w:val="en-US"/>
        </w:rPr>
        <w:t>;</w:t>
      </w:r>
    </w:p>
    <w:p w14:paraId="6967DE3B" w14:textId="77777777" w:rsidR="004E5880" w:rsidRDefault="004E5880" w:rsidP="004E5880">
      <w:pPr>
        <w:pStyle w:val="ListParagraph"/>
        <w:widowControl w:val="0"/>
        <w:tabs>
          <w:tab w:val="left" w:pos="993"/>
        </w:tabs>
        <w:spacing w:before="2" w:after="0" w:line="240" w:lineRule="auto"/>
        <w:ind w:left="993" w:right="4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0C57505" w14:textId="77777777" w:rsidR="004E5880" w:rsidRPr="00763256" w:rsidRDefault="004E5880" w:rsidP="004E5880">
      <w:pPr>
        <w:pStyle w:val="ListParagraph"/>
        <w:widowControl w:val="0"/>
        <w:tabs>
          <w:tab w:val="left" w:pos="993"/>
        </w:tabs>
        <w:spacing w:before="2" w:after="0" w:line="240" w:lineRule="auto"/>
        <w:ind w:left="993" w:right="4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71"/>
        <w:gridCol w:w="4789"/>
      </w:tblGrid>
      <w:tr w:rsidR="00D56834" w14:paraId="6A410077" w14:textId="77777777" w:rsidTr="00F06F3C">
        <w:trPr>
          <w:jc w:val="center"/>
        </w:trPr>
        <w:tc>
          <w:tcPr>
            <w:tcW w:w="3369" w:type="dxa"/>
            <w:shd w:val="clear" w:color="auto" w:fill="auto"/>
          </w:tcPr>
          <w:p w14:paraId="422716C2" w14:textId="67391A26" w:rsidR="004E5880" w:rsidRPr="00D56834" w:rsidRDefault="00D56834" w:rsidP="004E5880">
            <w:pPr>
              <w:pStyle w:val="ListParagraph"/>
              <w:widowControl w:val="0"/>
              <w:tabs>
                <w:tab w:val="left" w:pos="993"/>
              </w:tabs>
              <w:spacing w:before="2" w:after="0" w:line="240" w:lineRule="auto"/>
              <w:ind w:left="0" w:right="49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Kai aukštis &lt;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7D35C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00mm;                                        </w:t>
            </w:r>
          </w:p>
        </w:tc>
        <w:tc>
          <w:tcPr>
            <w:tcW w:w="3370" w:type="dxa"/>
            <w:shd w:val="clear" w:color="auto" w:fill="auto"/>
          </w:tcPr>
          <w:p w14:paraId="70A0F76D" w14:textId="69DD615E" w:rsidR="004E5880" w:rsidRPr="002B5E72" w:rsidRDefault="007D35CF" w:rsidP="004E5880">
            <w:pPr>
              <w:pStyle w:val="ListParagraph"/>
              <w:widowControl w:val="0"/>
              <w:tabs>
                <w:tab w:val="left" w:pos="993"/>
              </w:tabs>
              <w:spacing w:before="2" w:after="0" w:line="240" w:lineRule="auto"/>
              <w:ind w:left="0" w:right="49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Kai aukštis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4500mm&gt; x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00mm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56834" w14:paraId="52D3D54A" w14:textId="77777777" w:rsidTr="00F06F3C">
        <w:trPr>
          <w:jc w:val="center"/>
        </w:trPr>
        <w:tc>
          <w:tcPr>
            <w:tcW w:w="3369" w:type="dxa"/>
            <w:shd w:val="clear" w:color="auto" w:fill="auto"/>
          </w:tcPr>
          <w:p w14:paraId="5ABBB669" w14:textId="0D0B8005" w:rsidR="004E5880" w:rsidRPr="002B5E72" w:rsidRDefault="00D56834" w:rsidP="004E5880">
            <w:pPr>
              <w:pStyle w:val="ListParagraph"/>
              <w:widowControl w:val="0"/>
              <w:tabs>
                <w:tab w:val="left" w:pos="993"/>
              </w:tabs>
              <w:spacing w:before="2" w:after="0" w:line="240" w:lineRule="auto"/>
              <w:ind w:left="0" w:right="49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D3AEAC1" wp14:editId="37F43334">
                  <wp:extent cx="2956560" cy="223131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236" cy="2244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  <w:shd w:val="clear" w:color="auto" w:fill="auto"/>
          </w:tcPr>
          <w:p w14:paraId="6E51CA89" w14:textId="6D311B93" w:rsidR="004E5880" w:rsidRPr="002B5E72" w:rsidRDefault="00D56834" w:rsidP="004E5880">
            <w:pPr>
              <w:pStyle w:val="ListParagraph"/>
              <w:widowControl w:val="0"/>
              <w:tabs>
                <w:tab w:val="left" w:pos="993"/>
              </w:tabs>
              <w:spacing w:before="2" w:after="0" w:line="240" w:lineRule="auto"/>
              <w:ind w:left="0" w:right="49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FFBB99C" wp14:editId="7FEC9A37">
                  <wp:extent cx="3106716" cy="2705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819" cy="2724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834" w14:paraId="6C54B703" w14:textId="77777777" w:rsidTr="00F06F3C">
        <w:trPr>
          <w:jc w:val="center"/>
        </w:trPr>
        <w:tc>
          <w:tcPr>
            <w:tcW w:w="3369" w:type="dxa"/>
            <w:shd w:val="clear" w:color="auto" w:fill="auto"/>
          </w:tcPr>
          <w:p w14:paraId="11CE821E" w14:textId="77777777" w:rsidR="00D56834" w:rsidRDefault="00D56834" w:rsidP="004E5880">
            <w:pPr>
              <w:pStyle w:val="ListParagraph"/>
              <w:widowControl w:val="0"/>
              <w:tabs>
                <w:tab w:val="left" w:pos="993"/>
              </w:tabs>
              <w:spacing w:before="2" w:after="0" w:line="240" w:lineRule="auto"/>
              <w:ind w:left="0" w:right="49"/>
              <w:contextualSpacing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3A6268A1" w14:textId="77777777" w:rsidR="00D56834" w:rsidRDefault="00D56834" w:rsidP="004E5880">
            <w:pPr>
              <w:pStyle w:val="ListParagraph"/>
              <w:widowControl w:val="0"/>
              <w:tabs>
                <w:tab w:val="left" w:pos="993"/>
              </w:tabs>
              <w:spacing w:before="2" w:after="0" w:line="240" w:lineRule="auto"/>
              <w:ind w:left="0" w:right="49"/>
              <w:contextualSpacing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</w:tr>
    </w:tbl>
    <w:p w14:paraId="23AA6AE6" w14:textId="77777777" w:rsidR="004E5880" w:rsidRDefault="004E5880" w:rsidP="004E5880">
      <w:pPr>
        <w:pStyle w:val="ListParagraph"/>
        <w:widowControl w:val="0"/>
        <w:tabs>
          <w:tab w:val="left" w:pos="993"/>
        </w:tabs>
        <w:spacing w:before="2" w:after="0" w:line="240" w:lineRule="auto"/>
        <w:ind w:left="567" w:right="4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8E19CB9" w14:textId="14AD22A9" w:rsidR="00C56AD3" w:rsidRDefault="00C56AD3" w:rsidP="00C56AD3">
      <w:pPr>
        <w:pStyle w:val="ListParagraph"/>
        <w:widowControl w:val="0"/>
        <w:tabs>
          <w:tab w:val="left" w:pos="993"/>
        </w:tabs>
        <w:spacing w:before="2" w:after="0" w:line="240" w:lineRule="auto"/>
        <w:ind w:left="0" w:right="4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C252E9E" w14:textId="397A57C3" w:rsidR="00017F00" w:rsidRDefault="00017F00" w:rsidP="00C56AD3">
      <w:pPr>
        <w:pStyle w:val="ListParagraph"/>
        <w:widowControl w:val="0"/>
        <w:tabs>
          <w:tab w:val="left" w:pos="993"/>
        </w:tabs>
        <w:spacing w:before="2" w:after="0" w:line="240" w:lineRule="auto"/>
        <w:ind w:left="0" w:right="4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585B121" w14:textId="511774BA" w:rsidR="00017F00" w:rsidRDefault="00017F00" w:rsidP="00017F00">
      <w:pPr>
        <w:pStyle w:val="ListParagraph"/>
        <w:widowControl w:val="0"/>
        <w:tabs>
          <w:tab w:val="left" w:pos="993"/>
        </w:tabs>
        <w:spacing w:before="2" w:after="0" w:line="240" w:lineRule="auto"/>
        <w:ind w:left="-709" w:right="49"/>
        <w:contextualSpacing w:val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2FDA8A40" w14:textId="6CAB4F8E" w:rsidR="00017F00" w:rsidRDefault="007D35CF" w:rsidP="00017F00">
      <w:pPr>
        <w:pStyle w:val="ListParagraph"/>
        <w:widowControl w:val="0"/>
        <w:tabs>
          <w:tab w:val="left" w:pos="993"/>
        </w:tabs>
        <w:spacing w:before="2" w:after="0" w:line="240" w:lineRule="auto"/>
        <w:ind w:left="-709" w:right="49"/>
        <w:contextualSpacing w:val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 wp14:anchorId="0C430E8B" wp14:editId="27C676D8">
            <wp:extent cx="6910819" cy="356616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484" cy="357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7F386" w14:textId="6AB378A9" w:rsidR="007D35CF" w:rsidRDefault="007D35CF" w:rsidP="00017F00">
      <w:pPr>
        <w:pStyle w:val="ListParagraph"/>
        <w:widowControl w:val="0"/>
        <w:tabs>
          <w:tab w:val="left" w:pos="993"/>
        </w:tabs>
        <w:spacing w:before="2" w:after="0" w:line="240" w:lineRule="auto"/>
        <w:ind w:left="-709" w:right="49"/>
        <w:contextualSpacing w:val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0228D187" w14:textId="72F4E97E" w:rsidR="007D35CF" w:rsidRDefault="007D35CF" w:rsidP="00017F00">
      <w:pPr>
        <w:pStyle w:val="ListParagraph"/>
        <w:widowControl w:val="0"/>
        <w:tabs>
          <w:tab w:val="left" w:pos="993"/>
        </w:tabs>
        <w:spacing w:before="2" w:after="0" w:line="240" w:lineRule="auto"/>
        <w:ind w:left="-709" w:right="49"/>
        <w:contextualSpacing w:val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38AE76A4" wp14:editId="7F99ECD1">
            <wp:extent cx="6927180" cy="177546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960" cy="177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0E15D" w14:textId="77777777" w:rsidR="007D35CF" w:rsidRPr="007D35CF" w:rsidRDefault="007D35CF" w:rsidP="007D35CF">
      <w:pPr>
        <w:widowControl w:val="0"/>
        <w:tabs>
          <w:tab w:val="left" w:pos="993"/>
        </w:tabs>
        <w:spacing w:before="2"/>
        <w:ind w:right="49"/>
      </w:pPr>
    </w:p>
    <w:p w14:paraId="1A47038D" w14:textId="71C2923C" w:rsidR="00017F00" w:rsidRDefault="00017F00" w:rsidP="00017F00">
      <w:pPr>
        <w:pStyle w:val="ListParagraph"/>
        <w:widowControl w:val="0"/>
        <w:tabs>
          <w:tab w:val="left" w:pos="993"/>
        </w:tabs>
        <w:spacing w:before="2" w:after="0" w:line="240" w:lineRule="auto"/>
        <w:ind w:left="0" w:right="49"/>
        <w:contextualSpacing w:val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FOGO PROSMOKE stacionarios tekstilinės dūmų užuolaidos vieta turi ir aukštis būti nustatytas Techninio projekto Gaisrinės saugos dalyje. </w:t>
      </w:r>
    </w:p>
    <w:p w14:paraId="507105C0" w14:textId="77777777" w:rsidR="007D35CF" w:rsidRDefault="007D35CF" w:rsidP="00017F00">
      <w:pPr>
        <w:pStyle w:val="ListParagraph"/>
        <w:widowControl w:val="0"/>
        <w:tabs>
          <w:tab w:val="left" w:pos="993"/>
        </w:tabs>
        <w:spacing w:before="2" w:after="0" w:line="240" w:lineRule="auto"/>
        <w:ind w:left="0" w:right="49"/>
        <w:contextualSpacing w:val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79FA965F" w14:textId="6962E3A9" w:rsidR="00017F00" w:rsidRDefault="00017F00" w:rsidP="00017F00">
      <w:pPr>
        <w:pStyle w:val="ListParagraph"/>
        <w:widowControl w:val="0"/>
        <w:tabs>
          <w:tab w:val="left" w:pos="993"/>
        </w:tabs>
        <w:spacing w:before="2" w:after="0" w:line="240" w:lineRule="auto"/>
        <w:ind w:left="0" w:right="49"/>
        <w:contextualSpacing w:val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Angos tarp užuolaidos laikančio profilio ir profiliuoto stogo pakloto privalo būti užsandarintos „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Promaseal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A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Spray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“ </w:t>
      </w:r>
      <w:r w:rsidR="0079444D">
        <w:rPr>
          <w:rFonts w:ascii="Times New Roman" w:eastAsia="Times New Roman" w:hAnsi="Times New Roman"/>
          <w:sz w:val="24"/>
          <w:szCs w:val="24"/>
        </w:rPr>
        <w:t xml:space="preserve">(arba alternatyvia) </w:t>
      </w:r>
      <w:r>
        <w:rPr>
          <w:rFonts w:ascii="Times New Roman" w:eastAsia="Times New Roman" w:hAnsi="Times New Roman"/>
          <w:sz w:val="24"/>
          <w:szCs w:val="24"/>
        </w:rPr>
        <w:t>sandarinimo sistema.</w:t>
      </w:r>
    </w:p>
    <w:sectPr w:rsidR="00017F00" w:rsidSect="00982F7D"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08C6"/>
    <w:multiLevelType w:val="hybridMultilevel"/>
    <w:tmpl w:val="6AC0A626"/>
    <w:lvl w:ilvl="0" w:tplc="3348DDFE">
      <w:start w:val="1"/>
      <w:numFmt w:val="bullet"/>
      <w:lvlText w:val=""/>
      <w:lvlJc w:val="left"/>
      <w:pPr>
        <w:ind w:left="1616" w:hanging="351"/>
      </w:pPr>
      <w:rPr>
        <w:rFonts w:ascii="Symbol" w:eastAsia="Symbol" w:hAnsi="Symbol" w:hint="default"/>
        <w:w w:val="101"/>
        <w:sz w:val="23"/>
        <w:szCs w:val="23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75EF0"/>
    <w:multiLevelType w:val="hybridMultilevel"/>
    <w:tmpl w:val="6B58AEA0"/>
    <w:lvl w:ilvl="0" w:tplc="DE0881B2">
      <w:start w:val="1"/>
      <w:numFmt w:val="decimal"/>
      <w:pStyle w:val="Heading1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80"/>
    <w:rsid w:val="00017F00"/>
    <w:rsid w:val="003F11E4"/>
    <w:rsid w:val="004E5880"/>
    <w:rsid w:val="0079444D"/>
    <w:rsid w:val="007D35CF"/>
    <w:rsid w:val="009608A6"/>
    <w:rsid w:val="00982F7D"/>
    <w:rsid w:val="00A14961"/>
    <w:rsid w:val="00AD5301"/>
    <w:rsid w:val="00C56AD3"/>
    <w:rsid w:val="00D5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FF63"/>
  <w15:docId w15:val="{7821CB71-EC1E-4437-B3DC-0D18408F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E5880"/>
    <w:pPr>
      <w:keepNext/>
      <w:numPr>
        <w:numId w:val="1"/>
      </w:numPr>
      <w:jc w:val="center"/>
      <w:outlineLvl w:val="0"/>
    </w:pPr>
    <w:rPr>
      <w:b/>
      <w:bCs/>
      <w:caps/>
      <w:color w:val="000000"/>
      <w:sz w:val="28"/>
      <w:szCs w:val="1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880"/>
    <w:rPr>
      <w:rFonts w:ascii="Times New Roman" w:eastAsia="Times New Roman" w:hAnsi="Times New Roman" w:cs="Times New Roman"/>
      <w:b/>
      <w:bCs/>
      <w:caps/>
      <w:color w:val="000000"/>
      <w:sz w:val="28"/>
      <w:szCs w:val="18"/>
      <w:lang w:val="lt-LT"/>
    </w:rPr>
  </w:style>
  <w:style w:type="paragraph" w:styleId="ListParagraph">
    <w:name w:val="List Paragraph"/>
    <w:basedOn w:val="Normal"/>
    <w:uiPriority w:val="1"/>
    <w:qFormat/>
    <w:rsid w:val="004E58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88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Martynas Matulevičius</cp:lastModifiedBy>
  <cp:revision>3</cp:revision>
  <dcterms:created xsi:type="dcterms:W3CDTF">2020-11-20T19:17:00Z</dcterms:created>
  <dcterms:modified xsi:type="dcterms:W3CDTF">2020-11-20T19:33:00Z</dcterms:modified>
</cp:coreProperties>
</file>